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05" w:rsidRPr="00034A05" w:rsidRDefault="00034A05" w:rsidP="009B7C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034A05">
        <w:rPr>
          <w:rFonts w:eastAsia="Times New Roman" w:cstheme="minorHAnsi"/>
          <w:sz w:val="24"/>
          <w:szCs w:val="24"/>
          <w:lang w:eastAsia="zh-CN"/>
        </w:rPr>
        <w:t xml:space="preserve">Geachte </w:t>
      </w:r>
      <w:r w:rsidRPr="009B7CC0">
        <w:rPr>
          <w:rFonts w:eastAsia="Times New Roman" w:cstheme="minorHAnsi"/>
          <w:sz w:val="24"/>
          <w:szCs w:val="24"/>
          <w:lang w:eastAsia="zh-CN"/>
        </w:rPr>
        <w:t>heer / mevrouw,</w:t>
      </w:r>
    </w:p>
    <w:p w:rsidR="00034A05" w:rsidRPr="00034A05" w:rsidRDefault="00034A05" w:rsidP="009B7C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034A05" w:rsidRPr="00034A05" w:rsidRDefault="00034A05" w:rsidP="009B7CC0">
      <w:pPr>
        <w:suppressAutoHyphens/>
        <w:autoSpaceDE w:val="0"/>
        <w:autoSpaceDN w:val="0"/>
        <w:adjustRightInd w:val="0"/>
        <w:spacing w:after="0" w:line="240" w:lineRule="auto"/>
        <w:ind w:right="-2"/>
        <w:rPr>
          <w:rFonts w:eastAsia="Times New Roman" w:cstheme="minorHAnsi"/>
          <w:sz w:val="24"/>
          <w:szCs w:val="24"/>
          <w:lang w:eastAsia="zh-CN"/>
        </w:rPr>
      </w:pPr>
      <w:r w:rsidRPr="00034A05">
        <w:rPr>
          <w:rFonts w:eastAsia="Times New Roman" w:cstheme="minorHAnsi"/>
          <w:sz w:val="24"/>
          <w:szCs w:val="24"/>
          <w:lang w:eastAsia="zh-CN"/>
        </w:rPr>
        <w:t>Met deze brief nodigen wij u uit voor de vaccinatie</w:t>
      </w:r>
      <w:r w:rsidRPr="00034A05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Pr="00034A05">
        <w:rPr>
          <w:rFonts w:eastAsia="Times New Roman" w:cstheme="minorHAnsi"/>
          <w:sz w:val="24"/>
          <w:szCs w:val="24"/>
          <w:lang w:eastAsia="zh-CN"/>
        </w:rPr>
        <w:t xml:space="preserve">tegen </w:t>
      </w:r>
      <w:r w:rsidRPr="009B7CC0">
        <w:rPr>
          <w:rFonts w:eastAsia="Times New Roman" w:cstheme="minorHAnsi"/>
          <w:sz w:val="24"/>
          <w:szCs w:val="24"/>
          <w:lang w:eastAsia="zh-CN"/>
        </w:rPr>
        <w:t>Covid-19</w:t>
      </w:r>
      <w:r w:rsidRPr="00034A05">
        <w:rPr>
          <w:rFonts w:eastAsia="Times New Roman" w:cstheme="minorHAnsi"/>
          <w:sz w:val="24"/>
          <w:szCs w:val="24"/>
          <w:lang w:eastAsia="zh-CN"/>
        </w:rPr>
        <w:t>.</w:t>
      </w:r>
      <w:r w:rsidRPr="00034A05">
        <w:rPr>
          <w:rFonts w:eastAsia="Times New Roman" w:cstheme="minorHAnsi"/>
          <w:sz w:val="24"/>
          <w:szCs w:val="24"/>
        </w:rPr>
        <w:t xml:space="preserve"> Vaccineren is de beste oplossing tegen het </w:t>
      </w:r>
      <w:r w:rsidRPr="009B7CC0">
        <w:rPr>
          <w:rFonts w:eastAsia="Times New Roman" w:cstheme="minorHAnsi"/>
          <w:sz w:val="24"/>
          <w:szCs w:val="24"/>
        </w:rPr>
        <w:t>Covid-19</w:t>
      </w:r>
      <w:r w:rsidRPr="00034A05">
        <w:rPr>
          <w:rFonts w:eastAsia="Times New Roman" w:cstheme="minorHAnsi"/>
          <w:sz w:val="24"/>
          <w:szCs w:val="24"/>
        </w:rPr>
        <w:t xml:space="preserve"> virus en u heeft minder kans op een </w:t>
      </w:r>
      <w:r w:rsidRPr="009B7CC0">
        <w:rPr>
          <w:rFonts w:eastAsia="Times New Roman" w:cstheme="minorHAnsi"/>
          <w:sz w:val="24"/>
          <w:szCs w:val="24"/>
        </w:rPr>
        <w:t>ernstig beloop van de infectie</w:t>
      </w:r>
      <w:r w:rsidRPr="00034A05">
        <w:rPr>
          <w:rFonts w:eastAsia="Times New Roman" w:cstheme="minorHAnsi"/>
          <w:sz w:val="24"/>
          <w:szCs w:val="24"/>
        </w:rPr>
        <w:t xml:space="preserve">. De vaccinatie tegen </w:t>
      </w:r>
      <w:r w:rsidRPr="009B7CC0">
        <w:rPr>
          <w:rFonts w:eastAsia="Times New Roman" w:cstheme="minorHAnsi"/>
          <w:sz w:val="24"/>
          <w:szCs w:val="24"/>
        </w:rPr>
        <w:t>Covid-19</w:t>
      </w:r>
      <w:r w:rsidRPr="00034A05">
        <w:rPr>
          <w:rFonts w:eastAsia="Times New Roman" w:cstheme="minorHAnsi"/>
          <w:sz w:val="24"/>
          <w:szCs w:val="24"/>
        </w:rPr>
        <w:t xml:space="preserve"> is vrijwillig en er zijn geen kosten aan de vaccinatie verbonden. </w:t>
      </w:r>
      <w:r w:rsidRPr="009B7CC0">
        <w:rPr>
          <w:rFonts w:eastAsia="Times New Roman" w:cstheme="minorHAnsi"/>
          <w:sz w:val="24"/>
          <w:szCs w:val="24"/>
        </w:rPr>
        <w:t>De gehele vaccinatie bestaat uit 2 prikken die 11 weken na elkaar gegeven zullen worden.</w:t>
      </w:r>
    </w:p>
    <w:p w:rsidR="00034A05" w:rsidRPr="00034A05" w:rsidRDefault="00034A05" w:rsidP="009B7CC0">
      <w:pPr>
        <w:keepNext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zh-CN"/>
        </w:rPr>
      </w:pPr>
    </w:p>
    <w:p w:rsidR="00034A05" w:rsidRPr="00034A05" w:rsidRDefault="00034A05" w:rsidP="009B7C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034A05">
        <w:rPr>
          <w:rFonts w:eastAsia="Times New Roman" w:cstheme="minorHAnsi"/>
          <w:b/>
          <w:i/>
          <w:sz w:val="24"/>
          <w:szCs w:val="24"/>
          <w:lang w:eastAsia="zh-CN"/>
        </w:rPr>
        <w:t>Uw uitnodiging</w:t>
      </w:r>
      <w:r w:rsidRPr="00034A05">
        <w:rPr>
          <w:rFonts w:eastAsia="Times New Roman" w:cstheme="minorHAnsi"/>
          <w:sz w:val="24"/>
          <w:szCs w:val="24"/>
          <w:lang w:eastAsia="zh-CN"/>
        </w:rPr>
        <w:br/>
        <w:t xml:space="preserve">De </w:t>
      </w:r>
      <w:r w:rsidRPr="009B7CC0">
        <w:rPr>
          <w:rFonts w:eastAsia="Times New Roman" w:cstheme="minorHAnsi"/>
          <w:sz w:val="24"/>
          <w:szCs w:val="24"/>
          <w:lang w:eastAsia="zh-CN"/>
        </w:rPr>
        <w:t>eerste Covid-19-</w:t>
      </w:r>
      <w:r w:rsidRPr="00034A05">
        <w:rPr>
          <w:rFonts w:eastAsia="Times New Roman" w:cstheme="minorHAnsi"/>
          <w:sz w:val="24"/>
          <w:szCs w:val="24"/>
          <w:lang w:eastAsia="zh-CN"/>
        </w:rPr>
        <w:t xml:space="preserve">vaccinatie wordt gegeven op </w:t>
      </w:r>
      <w:r w:rsidRPr="009B7CC0">
        <w:rPr>
          <w:rFonts w:eastAsia="Times New Roman" w:cstheme="minorHAnsi"/>
          <w:sz w:val="24"/>
          <w:szCs w:val="24"/>
          <w:lang w:eastAsia="zh-CN"/>
        </w:rPr>
        <w:t>1-3-2021</w:t>
      </w:r>
      <w:r w:rsidRPr="00034A05">
        <w:rPr>
          <w:rFonts w:eastAsia="Times New Roman" w:cstheme="minorHAnsi"/>
          <w:sz w:val="24"/>
          <w:szCs w:val="24"/>
          <w:lang w:eastAsia="zh-CN"/>
        </w:rPr>
        <w:t>.</w:t>
      </w:r>
      <w:r w:rsidRPr="009B7CC0">
        <w:rPr>
          <w:rFonts w:eastAsia="Times New Roman" w:cstheme="minorHAnsi"/>
          <w:sz w:val="24"/>
          <w:szCs w:val="24"/>
          <w:lang w:eastAsia="zh-CN"/>
        </w:rPr>
        <w:t xml:space="preserve"> De tweede Covid-19 vaccinatie zal plaatsvinden op 17-5-2021. U wordt telefonisch uitgenodigd voor de eerste vaccinatie. Na telefonische afspraak mag u deze brief zien als uw officiële uitnodiging. Deze zal uit tijds- en milieubesparing enkel op de website worden geplaatst.</w:t>
      </w:r>
    </w:p>
    <w:p w:rsidR="00034A05" w:rsidRPr="00034A05" w:rsidRDefault="00034A05" w:rsidP="009B7C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034A05" w:rsidRPr="00034A05" w:rsidRDefault="00034A05" w:rsidP="009B7CC0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303"/>
        <w:rPr>
          <w:rFonts w:eastAsia="Times New Roman" w:cstheme="minorHAnsi"/>
          <w:sz w:val="24"/>
          <w:szCs w:val="24"/>
          <w:lang w:eastAsia="zh-CN"/>
        </w:rPr>
      </w:pPr>
      <w:r w:rsidRPr="00034A05">
        <w:rPr>
          <w:rFonts w:eastAsia="Times New Roman" w:cstheme="minorHAnsi"/>
          <w:sz w:val="24"/>
          <w:szCs w:val="24"/>
          <w:lang w:eastAsia="zh-CN"/>
        </w:rPr>
        <w:t>Uw huisarts neemt maatregelen tegen het coronavirus. Het is daarom veilig om naar de praktijk te komen. U kunt meehelpen:</w:t>
      </w:r>
    </w:p>
    <w:p w:rsidR="00034A05" w:rsidRPr="00034A05" w:rsidRDefault="00034A05" w:rsidP="009B7CC0">
      <w:pPr>
        <w:widowControl w:val="0"/>
        <w:numPr>
          <w:ilvl w:val="0"/>
          <w:numId w:val="8"/>
        </w:numPr>
        <w:tabs>
          <w:tab w:val="left" w:pos="1181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zh-CN"/>
        </w:rPr>
      </w:pPr>
      <w:r w:rsidRPr="00034A05">
        <w:rPr>
          <w:rFonts w:eastAsia="Times New Roman" w:cstheme="minorHAnsi"/>
          <w:sz w:val="24"/>
          <w:szCs w:val="24"/>
          <w:lang w:eastAsia="zh-CN"/>
        </w:rPr>
        <w:t xml:space="preserve">Mondkapje dragen is verplicht; </w:t>
      </w:r>
    </w:p>
    <w:p w:rsidR="00034A05" w:rsidRPr="00034A05" w:rsidRDefault="00034A05" w:rsidP="009B7CC0">
      <w:pPr>
        <w:widowControl w:val="0"/>
        <w:numPr>
          <w:ilvl w:val="0"/>
          <w:numId w:val="8"/>
        </w:numPr>
        <w:tabs>
          <w:tab w:val="left" w:pos="1181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zh-CN"/>
        </w:rPr>
      </w:pPr>
      <w:r w:rsidRPr="00034A05">
        <w:rPr>
          <w:rFonts w:eastAsia="Times New Roman" w:cstheme="minorHAnsi"/>
          <w:sz w:val="24"/>
          <w:szCs w:val="24"/>
          <w:lang w:eastAsia="zh-CN"/>
        </w:rPr>
        <w:t xml:space="preserve">Blijf thuis en maak een nieuwe afspraak als u één of meer van deze klachten heeft: verkoudheid, keelpijn, niezen, hoesten, opeens moe zijn, niet meer ruiken of proeven, koorts; </w:t>
      </w:r>
    </w:p>
    <w:p w:rsidR="00034A05" w:rsidRPr="00034A05" w:rsidRDefault="00034A05" w:rsidP="009B7CC0">
      <w:pPr>
        <w:widowControl w:val="0"/>
        <w:numPr>
          <w:ilvl w:val="0"/>
          <w:numId w:val="8"/>
        </w:numPr>
        <w:tabs>
          <w:tab w:val="left" w:pos="1181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zh-CN"/>
        </w:rPr>
      </w:pPr>
      <w:r w:rsidRPr="00034A05">
        <w:rPr>
          <w:rFonts w:eastAsia="Times New Roman" w:cstheme="minorHAnsi"/>
          <w:sz w:val="24"/>
          <w:szCs w:val="24"/>
          <w:lang w:eastAsia="zh-CN"/>
        </w:rPr>
        <w:t>Houd 1,5 meter afstand van anderen;</w:t>
      </w:r>
    </w:p>
    <w:p w:rsidR="009B7CC0" w:rsidRDefault="00034A05" w:rsidP="009B7CC0">
      <w:pPr>
        <w:widowControl w:val="0"/>
        <w:numPr>
          <w:ilvl w:val="0"/>
          <w:numId w:val="8"/>
        </w:numPr>
        <w:tabs>
          <w:tab w:val="left" w:pos="1181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zh-CN"/>
        </w:rPr>
      </w:pPr>
      <w:r w:rsidRPr="009B7CC0">
        <w:rPr>
          <w:rFonts w:eastAsia="Times New Roman" w:cstheme="minorHAnsi"/>
          <w:sz w:val="24"/>
          <w:szCs w:val="24"/>
          <w:lang w:eastAsia="zh-CN"/>
        </w:rPr>
        <w:t>D</w:t>
      </w:r>
      <w:r w:rsidRPr="00034A05">
        <w:rPr>
          <w:rFonts w:eastAsia="Times New Roman" w:cstheme="minorHAnsi"/>
          <w:sz w:val="24"/>
          <w:szCs w:val="24"/>
          <w:lang w:eastAsia="zh-CN"/>
        </w:rPr>
        <w:t>raag kleding waarbij u gemakkelijk uw bovenarm bloot kunt maken.</w:t>
      </w:r>
    </w:p>
    <w:p w:rsidR="009B7CC0" w:rsidRPr="009B7CC0" w:rsidRDefault="009B7CC0" w:rsidP="009B7CC0">
      <w:pPr>
        <w:widowControl w:val="0"/>
        <w:tabs>
          <w:tab w:val="left" w:pos="1181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zh-CN"/>
        </w:rPr>
      </w:pPr>
    </w:p>
    <w:p w:rsidR="009B7CC0" w:rsidRPr="009B7CC0" w:rsidRDefault="009B7CC0" w:rsidP="009B7CC0">
      <w:pPr>
        <w:spacing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  <w:r>
        <w:rPr>
          <w:rFonts w:eastAsia="Times New Roman" w:cstheme="minorHAnsi"/>
          <w:b/>
          <w:i/>
          <w:sz w:val="24"/>
          <w:szCs w:val="24"/>
          <w:lang w:eastAsia="zh-CN"/>
        </w:rPr>
        <w:t>Voorbereiding</w:t>
      </w:r>
    </w:p>
    <w:p w:rsidR="009B7CC0" w:rsidRPr="009B7CC0" w:rsidRDefault="009B7CC0" w:rsidP="009B7CC0">
      <w:p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Kom zo goed mogelijk op de met u afgesproken tijd naar de huisartsenpraktijk. </w:t>
      </w:r>
      <w:r w:rsidRPr="009B7CC0">
        <w:rPr>
          <w:rFonts w:eastAsia="Times New Roman" w:cstheme="minorHAnsi"/>
          <w:sz w:val="24"/>
          <w:szCs w:val="24"/>
          <w:lang w:eastAsia="zh-CN"/>
        </w:rPr>
        <w:t xml:space="preserve">Lees vooraf op de website: </w:t>
      </w:r>
    </w:p>
    <w:p w:rsidR="009B7CC0" w:rsidRPr="009B7CC0" w:rsidRDefault="009B7CC0" w:rsidP="009B7CC0">
      <w:pPr>
        <w:pStyle w:val="ListParagraph"/>
        <w:numPr>
          <w:ilvl w:val="0"/>
          <w:numId w:val="8"/>
        </w:num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D</w:t>
      </w:r>
      <w:r w:rsidRPr="009B7CC0">
        <w:rPr>
          <w:rFonts w:eastAsia="Times New Roman" w:cstheme="minorHAnsi"/>
          <w:sz w:val="24"/>
          <w:szCs w:val="24"/>
          <w:lang w:eastAsia="zh-CN"/>
        </w:rPr>
        <w:t>eze officiële uitnodiging</w:t>
      </w:r>
    </w:p>
    <w:p w:rsidR="009B7CC0" w:rsidRPr="009B7CC0" w:rsidRDefault="009B7CC0" w:rsidP="009B7CC0">
      <w:pPr>
        <w:pStyle w:val="ListParagraph"/>
        <w:numPr>
          <w:ilvl w:val="0"/>
          <w:numId w:val="8"/>
        </w:num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D</w:t>
      </w:r>
      <w:r w:rsidRPr="009B7CC0">
        <w:rPr>
          <w:rFonts w:eastAsia="Times New Roman" w:cstheme="minorHAnsi"/>
          <w:sz w:val="24"/>
          <w:szCs w:val="24"/>
          <w:lang w:eastAsia="zh-CN"/>
        </w:rPr>
        <w:t xml:space="preserve">e officiële uitnodiging van het RIVM </w:t>
      </w:r>
      <w:r w:rsidRPr="009B7CC0">
        <w:rPr>
          <w:rFonts w:eastAsia="Times New Roman" w:cstheme="minorHAnsi"/>
          <w:sz w:val="24"/>
          <w:szCs w:val="24"/>
          <w:lang w:eastAsia="zh-CN"/>
        </w:rPr>
        <w:t>en informatie over het delen van informatie met het RIVM.</w:t>
      </w:r>
    </w:p>
    <w:p w:rsidR="009B7CC0" w:rsidRPr="009B7CC0" w:rsidRDefault="009B7CC0" w:rsidP="009B7CC0">
      <w:pPr>
        <w:pStyle w:val="ListParagraph"/>
        <w:numPr>
          <w:ilvl w:val="0"/>
          <w:numId w:val="8"/>
        </w:num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9B7CC0">
        <w:rPr>
          <w:rFonts w:eastAsia="Times New Roman" w:cstheme="minorHAnsi"/>
          <w:sz w:val="24"/>
          <w:szCs w:val="24"/>
          <w:lang w:eastAsia="zh-CN"/>
        </w:rPr>
        <w:t>Infographic van het RIVM</w:t>
      </w:r>
      <w:r w:rsidRPr="009B7CC0">
        <w:rPr>
          <w:rFonts w:eastAsia="Times New Roman" w:cstheme="minorHAnsi"/>
          <w:sz w:val="24"/>
          <w:szCs w:val="24"/>
          <w:lang w:eastAsia="zh-CN"/>
        </w:rPr>
        <w:t>.</w:t>
      </w:r>
    </w:p>
    <w:p w:rsidR="00034A05" w:rsidRDefault="009B7CC0" w:rsidP="009B7CC0">
      <w:pPr>
        <w:pStyle w:val="ListParagraph"/>
        <w:numPr>
          <w:ilvl w:val="0"/>
          <w:numId w:val="8"/>
        </w:num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9B7CC0">
        <w:rPr>
          <w:rFonts w:eastAsia="Times New Roman" w:cstheme="minorHAnsi"/>
          <w:sz w:val="24"/>
          <w:szCs w:val="24"/>
          <w:lang w:eastAsia="zh-CN"/>
        </w:rPr>
        <w:t>Lijst met redenen om de vaccinatie niet te kunnen toedienen (contra-indicaties); heeft u hier vragen over, neem dan contact op met de praktijk.</w:t>
      </w:r>
    </w:p>
    <w:p w:rsidR="009B7CC0" w:rsidRPr="009B7CC0" w:rsidRDefault="009B7CC0" w:rsidP="009B7CC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56BBA">
        <w:rPr>
          <w:rFonts w:cstheme="minorHAnsi"/>
          <w:sz w:val="24"/>
          <w:szCs w:val="24"/>
        </w:rPr>
        <w:t xml:space="preserve">U hoeft </w:t>
      </w:r>
      <w:r w:rsidRPr="00956BBA">
        <w:rPr>
          <w:rFonts w:cstheme="minorHAnsi"/>
          <w:b/>
          <w:i/>
          <w:sz w:val="24"/>
          <w:szCs w:val="24"/>
        </w:rPr>
        <w:t>niets</w:t>
      </w:r>
      <w:r w:rsidRPr="00956BBA">
        <w:rPr>
          <w:rFonts w:cstheme="minorHAnsi"/>
          <w:sz w:val="24"/>
          <w:szCs w:val="24"/>
        </w:rPr>
        <w:t xml:space="preserve"> mee te nemen naar de prakijk (in tegenstelling tot wat in de officiële brief van het RIVM staat, zullen wij de oproepbrief, registratiekaart en Opt-in toestemmingskaart voor u klaarleggen in de praktijk). Deze krijgt u dus niet vooraf toegezonden.</w:t>
      </w:r>
    </w:p>
    <w:p w:rsidR="00034A05" w:rsidRPr="00034A05" w:rsidRDefault="00034A05" w:rsidP="009B7CC0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b/>
          <w:i/>
          <w:sz w:val="24"/>
          <w:szCs w:val="24"/>
          <w:lang w:eastAsia="zh-CN"/>
        </w:rPr>
      </w:pPr>
      <w:r w:rsidRPr="00034A05">
        <w:rPr>
          <w:rFonts w:eastAsia="Times New Roman" w:cstheme="minorHAnsi"/>
          <w:b/>
          <w:i/>
          <w:sz w:val="24"/>
          <w:szCs w:val="24"/>
          <w:lang w:eastAsia="zh-CN"/>
        </w:rPr>
        <w:t>Zijn er bijwerkingen?</w:t>
      </w:r>
    </w:p>
    <w:p w:rsidR="00034A05" w:rsidRPr="009B7CC0" w:rsidRDefault="00034A05" w:rsidP="009B7CC0">
      <w:pPr>
        <w:pStyle w:val="ListParagraph"/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9B7CC0">
        <w:rPr>
          <w:rFonts w:eastAsia="Times New Roman" w:cstheme="minorHAnsi"/>
          <w:sz w:val="24"/>
          <w:szCs w:val="24"/>
          <w:lang w:eastAsia="zh-CN"/>
        </w:rPr>
        <w:t>Uw arm kan na de prik pijn doen. De prikplek kan rood en dik zijn. Dit verdwijnt meestal na een paar dagen. De prikplek kan pijnlijker aanvoelen dan bij de griepprik;</w:t>
      </w:r>
    </w:p>
    <w:p w:rsidR="00034A05" w:rsidRPr="009B7CC0" w:rsidRDefault="00034A05" w:rsidP="009B7CC0">
      <w:pPr>
        <w:pStyle w:val="ListParagraph"/>
        <w:widowControl w:val="0"/>
        <w:numPr>
          <w:ilvl w:val="0"/>
          <w:numId w:val="6"/>
        </w:numPr>
        <w:tabs>
          <w:tab w:val="left" w:pos="921"/>
        </w:tabs>
        <w:autoSpaceDE w:val="0"/>
        <w:autoSpaceDN w:val="0"/>
        <w:adjustRightInd w:val="0"/>
        <w:spacing w:after="0" w:line="240" w:lineRule="auto"/>
        <w:ind w:right="451"/>
        <w:rPr>
          <w:rFonts w:eastAsia="Times New Roman" w:cstheme="minorHAnsi"/>
          <w:sz w:val="24"/>
          <w:szCs w:val="24"/>
          <w:lang w:eastAsia="zh-CN"/>
        </w:rPr>
      </w:pPr>
      <w:r w:rsidRPr="009B7CC0">
        <w:rPr>
          <w:rFonts w:eastAsia="Times New Roman" w:cstheme="minorHAnsi"/>
          <w:sz w:val="24"/>
          <w:szCs w:val="24"/>
          <w:lang w:eastAsia="zh-CN"/>
        </w:rPr>
        <w:t>U kunt zich na de vaccinatie een paar dagen minder goed voelen (koortsig, hoofdpijn, misselijkheid/braken). Uw lichaam bouwt weerstand op tegen Covid-19.</w:t>
      </w:r>
    </w:p>
    <w:p w:rsidR="00034A05" w:rsidRPr="00034A05" w:rsidRDefault="00034A05" w:rsidP="009B7CC0">
      <w:pPr>
        <w:tabs>
          <w:tab w:val="left" w:pos="546"/>
        </w:tabs>
        <w:suppressAutoHyphens/>
        <w:autoSpaceDE w:val="0"/>
        <w:autoSpaceDN w:val="0"/>
        <w:adjustRightInd w:val="0"/>
        <w:spacing w:after="0" w:line="240" w:lineRule="auto"/>
        <w:ind w:right="303"/>
        <w:rPr>
          <w:rFonts w:eastAsia="Times New Roman" w:cstheme="minorHAnsi"/>
          <w:sz w:val="24"/>
          <w:szCs w:val="24"/>
          <w:lang w:eastAsia="zh-CN"/>
        </w:rPr>
      </w:pPr>
    </w:p>
    <w:p w:rsidR="00034A05" w:rsidRPr="00034A05" w:rsidRDefault="00034A05" w:rsidP="009B7CC0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b/>
          <w:i/>
          <w:sz w:val="24"/>
          <w:szCs w:val="24"/>
          <w:lang w:eastAsia="zh-CN"/>
        </w:rPr>
      </w:pPr>
      <w:r w:rsidRPr="00034A05">
        <w:rPr>
          <w:rFonts w:eastAsia="Times New Roman" w:cstheme="minorHAnsi"/>
          <w:b/>
          <w:i/>
          <w:sz w:val="24"/>
          <w:szCs w:val="24"/>
          <w:lang w:eastAsia="zh-CN"/>
        </w:rPr>
        <w:lastRenderedPageBreak/>
        <w:t>Wilt u meer weten?</w:t>
      </w:r>
    </w:p>
    <w:p w:rsidR="00034A05" w:rsidRPr="009B7CC0" w:rsidRDefault="009B7CC0" w:rsidP="009B7C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9B7CC0">
        <w:rPr>
          <w:rFonts w:eastAsia="Times New Roman" w:cstheme="minorHAnsi"/>
          <w:sz w:val="24"/>
          <w:szCs w:val="24"/>
          <w:lang w:eastAsia="zh-CN"/>
        </w:rPr>
        <w:t>Heeft u vragen over het vaccin, de vaccinatiestrategie of twijfelt u over de vaccinatie dan vragen wij u te kijken op thuisarts.nl of www.ri</w:t>
      </w:r>
      <w:r w:rsidRPr="009B7CC0">
        <w:rPr>
          <w:rFonts w:eastAsia="Times New Roman" w:cstheme="minorHAnsi"/>
          <w:sz w:val="24"/>
          <w:szCs w:val="24"/>
          <w:lang w:eastAsia="zh-CN"/>
        </w:rPr>
        <w:t>jksoverheid.nl/coronavaccinatie. Daarnaast is er een landel</w:t>
      </w:r>
      <w:r w:rsidRPr="009B7CC0">
        <w:rPr>
          <w:rFonts w:eastAsia="Times New Roman" w:cstheme="minorHAnsi"/>
          <w:sz w:val="24"/>
          <w:szCs w:val="24"/>
          <w:lang w:eastAsia="zh-CN"/>
        </w:rPr>
        <w:t>ijk telefoonnummer b</w:t>
      </w:r>
      <w:r w:rsidRPr="009B7CC0">
        <w:rPr>
          <w:rFonts w:eastAsia="Times New Roman" w:cstheme="minorHAnsi"/>
          <w:sz w:val="24"/>
          <w:szCs w:val="24"/>
          <w:lang w:eastAsia="zh-CN"/>
        </w:rPr>
        <w:t xml:space="preserve">eschikbaar voor vragen via 0800-1351 (algemene informatienummer over het coronavirus). </w:t>
      </w:r>
      <w:r w:rsidR="00034A05" w:rsidRPr="009B7CC0">
        <w:rPr>
          <w:rFonts w:eastAsia="Times New Roman" w:cstheme="minorHAnsi"/>
          <w:sz w:val="24"/>
          <w:szCs w:val="24"/>
          <w:lang w:eastAsia="zh-CN"/>
        </w:rPr>
        <w:t>Uiteraard kunt u voor vragen ook contact opnemen met de huisartsenpraktijk.</w:t>
      </w:r>
    </w:p>
    <w:p w:rsidR="00034A05" w:rsidRPr="00034A05" w:rsidRDefault="00034A05" w:rsidP="009B7C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034A05" w:rsidRPr="00034A05" w:rsidRDefault="00034A05" w:rsidP="009B7C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034A05">
        <w:rPr>
          <w:rFonts w:eastAsia="Times New Roman" w:cstheme="minorHAnsi"/>
          <w:sz w:val="24"/>
          <w:szCs w:val="24"/>
          <w:lang w:eastAsia="zh-CN"/>
        </w:rPr>
        <w:t>Met vriendelijke groet,</w:t>
      </w:r>
    </w:p>
    <w:p w:rsidR="00B93C06" w:rsidRPr="009B7CC0" w:rsidRDefault="00034A05" w:rsidP="009B7CC0">
      <w:p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9B7CC0">
        <w:rPr>
          <w:rFonts w:eastAsia="Times New Roman" w:cstheme="minorHAnsi"/>
          <w:sz w:val="24"/>
          <w:szCs w:val="24"/>
          <w:lang w:eastAsia="zh-CN"/>
        </w:rPr>
        <w:t>Drs. Nitsch en Drs. Becke</w:t>
      </w:r>
      <w:bookmarkStart w:id="0" w:name="_GoBack"/>
      <w:bookmarkEnd w:id="0"/>
      <w:r w:rsidRPr="009B7CC0">
        <w:rPr>
          <w:rFonts w:eastAsia="Times New Roman" w:cstheme="minorHAnsi"/>
          <w:sz w:val="24"/>
          <w:szCs w:val="24"/>
          <w:lang w:eastAsia="zh-CN"/>
        </w:rPr>
        <w:t>rs</w:t>
      </w:r>
    </w:p>
    <w:sectPr w:rsidR="00B93C06" w:rsidRPr="009B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/>
        <w:sz w:val="20"/>
        <w:szCs w:val="20"/>
      </w:rPr>
    </w:lvl>
    <w:lvl w:ilvl="2">
      <w:numFmt w:val="bullet"/>
      <w:lvlText w:val="•"/>
      <w:lvlJc w:val="left"/>
      <w:pPr>
        <w:ind w:left="2011" w:hanging="360"/>
      </w:pPr>
      <w:rPr>
        <w:rFonts w:ascii="Liberation Serif" w:eastAsia="Times New Roman" w:hAnsi="Liberation Serif" w:cs="Liberation Serif"/>
      </w:rPr>
    </w:lvl>
    <w:lvl w:ilvl="3">
      <w:numFmt w:val="bullet"/>
      <w:lvlText w:val="•"/>
      <w:lvlJc w:val="left"/>
      <w:pPr>
        <w:ind w:left="2943" w:hanging="360"/>
      </w:pPr>
      <w:rPr>
        <w:rFonts w:ascii="Liberation Serif" w:eastAsia="Times New Roman" w:hAnsi="Liberation Serif" w:cs="Liberation Serif"/>
      </w:rPr>
    </w:lvl>
    <w:lvl w:ilvl="4">
      <w:numFmt w:val="bullet"/>
      <w:lvlText w:val="•"/>
      <w:lvlJc w:val="left"/>
      <w:pPr>
        <w:ind w:left="3875" w:hanging="360"/>
      </w:pPr>
      <w:rPr>
        <w:rFonts w:ascii="Liberation Serif" w:eastAsia="Times New Roman" w:hAnsi="Liberation Serif" w:cs="Liberation Serif"/>
      </w:rPr>
    </w:lvl>
    <w:lvl w:ilvl="5">
      <w:numFmt w:val="bullet"/>
      <w:lvlText w:val="•"/>
      <w:lvlJc w:val="left"/>
      <w:pPr>
        <w:ind w:left="4807" w:hanging="360"/>
      </w:pPr>
      <w:rPr>
        <w:rFonts w:ascii="Liberation Serif" w:eastAsia="Times New Roman" w:hAnsi="Liberation Serif" w:cs="Liberation Serif"/>
      </w:rPr>
    </w:lvl>
    <w:lvl w:ilvl="6">
      <w:numFmt w:val="bullet"/>
      <w:lvlText w:val="•"/>
      <w:lvlJc w:val="left"/>
      <w:pPr>
        <w:ind w:left="5739" w:hanging="360"/>
      </w:pPr>
      <w:rPr>
        <w:rFonts w:ascii="Liberation Serif" w:eastAsia="Times New Roman" w:hAnsi="Liberation Serif" w:cs="Liberation Serif"/>
      </w:rPr>
    </w:lvl>
    <w:lvl w:ilvl="7">
      <w:numFmt w:val="bullet"/>
      <w:lvlText w:val="•"/>
      <w:lvlJc w:val="left"/>
      <w:pPr>
        <w:ind w:left="6670" w:hanging="360"/>
      </w:pPr>
      <w:rPr>
        <w:rFonts w:ascii="Liberation Serif" w:eastAsia="Times New Roman" w:hAnsi="Liberation Serif" w:cs="Liberation Serif"/>
      </w:rPr>
    </w:lvl>
    <w:lvl w:ilvl="8">
      <w:numFmt w:val="bullet"/>
      <w:lvlText w:val="•"/>
      <w:lvlJc w:val="left"/>
      <w:pPr>
        <w:ind w:left="7602" w:hanging="360"/>
      </w:pPr>
      <w:rPr>
        <w:rFonts w:ascii="Liberation Serif" w:eastAsia="Times New Roman" w:hAnsi="Liberation Serif" w:cs="Liberation Serif"/>
      </w:rPr>
    </w:lvl>
  </w:abstractNum>
  <w:abstractNum w:abstractNumId="2" w15:restartNumberingAfterBreak="0">
    <w:nsid w:val="16B84C74"/>
    <w:multiLevelType w:val="hybridMultilevel"/>
    <w:tmpl w:val="1DD84D16"/>
    <w:lvl w:ilvl="0" w:tplc="10249F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212E"/>
    <w:multiLevelType w:val="hybridMultilevel"/>
    <w:tmpl w:val="27D689C0"/>
    <w:lvl w:ilvl="0" w:tplc="87A42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78B3"/>
    <w:multiLevelType w:val="hybridMultilevel"/>
    <w:tmpl w:val="889AEA44"/>
    <w:lvl w:ilvl="0" w:tplc="10249F9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503621"/>
    <w:multiLevelType w:val="hybridMultilevel"/>
    <w:tmpl w:val="A7B42C5A"/>
    <w:lvl w:ilvl="0" w:tplc="10249F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0D63"/>
    <w:multiLevelType w:val="hybridMultilevel"/>
    <w:tmpl w:val="8DEADC7A"/>
    <w:lvl w:ilvl="0" w:tplc="10249F9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890DE7"/>
    <w:multiLevelType w:val="hybridMultilevel"/>
    <w:tmpl w:val="5706DF2E"/>
    <w:lvl w:ilvl="0" w:tplc="10249F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05"/>
    <w:rsid w:val="00034A05"/>
    <w:rsid w:val="009B7CC0"/>
    <w:rsid w:val="00B9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B2257-3A92-4B5F-8AA0-0CC1936F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 1"/>
    <w:basedOn w:val="Normal"/>
    <w:next w:val="Normal"/>
    <w:uiPriority w:val="99"/>
    <w:rsid w:val="00034A05"/>
    <w:pPr>
      <w:keepNext/>
      <w:suppressAutoHyphens/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Liberation Serif" w:cs="Calibri"/>
      <w:sz w:val="24"/>
      <w:szCs w:val="24"/>
      <w:lang w:eastAsia="zh-CN"/>
    </w:rPr>
  </w:style>
  <w:style w:type="paragraph" w:customStyle="1" w:styleId="Tekstopmerking">
    <w:name w:val="Tekst opmerking"/>
    <w:basedOn w:val="Normal"/>
    <w:uiPriority w:val="99"/>
    <w:rsid w:val="00034A0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Liberation Serif" w:cs="Verdana"/>
      <w:sz w:val="20"/>
      <w:szCs w:val="20"/>
      <w:lang w:eastAsia="zh-CN"/>
    </w:rPr>
  </w:style>
  <w:style w:type="paragraph" w:customStyle="1" w:styleId="Lijstalinea">
    <w:name w:val="Lijstalinea"/>
    <w:basedOn w:val="Normal"/>
    <w:uiPriority w:val="99"/>
    <w:rsid w:val="00034A05"/>
    <w:pPr>
      <w:suppressAutoHyphens/>
      <w:autoSpaceDE w:val="0"/>
      <w:autoSpaceDN w:val="0"/>
      <w:adjustRightInd w:val="0"/>
      <w:spacing w:line="252" w:lineRule="auto"/>
      <w:ind w:left="720"/>
      <w:contextualSpacing/>
    </w:pPr>
    <w:rPr>
      <w:rFonts w:ascii="Calibri" w:eastAsia="Times New Roman" w:hAnsi="Liberation Serif" w:cs="Calibri"/>
      <w:lang w:eastAsia="zh-CN"/>
    </w:rPr>
  </w:style>
  <w:style w:type="paragraph" w:customStyle="1" w:styleId="Tekstblok">
    <w:name w:val="Tekstblok"/>
    <w:basedOn w:val="Normal"/>
    <w:uiPriority w:val="99"/>
    <w:rsid w:val="00034A05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3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Pieter-Jan Beckers</dc:creator>
  <cp:keywords/>
  <dc:description/>
  <cp:lastModifiedBy>Pieter-Jan Beckers</cp:lastModifiedBy>
  <cp:revision>1</cp:revision>
  <dcterms:created xsi:type="dcterms:W3CDTF">2021-02-18T15:25:00Z</dcterms:created>
  <dcterms:modified xsi:type="dcterms:W3CDTF">2021-02-18T15:43:00Z</dcterms:modified>
</cp:coreProperties>
</file>